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37A4" w:rsidRPr="00D537A4" w:rsidRDefault="00D537A4" w:rsidP="00D537A4">
      <w:pPr>
        <w:spacing w:line="480" w:lineRule="auto"/>
        <w:rPr>
          <w:rFonts w:ascii="Times New Roman" w:hAnsi="Times New Roman" w:cs="Times New Roman"/>
          <w:sz w:val="24"/>
          <w:szCs w:val="24"/>
        </w:rPr>
      </w:pPr>
      <w:r w:rsidRPr="00D537A4">
        <w:rPr>
          <w:rFonts w:ascii="Times New Roman" w:hAnsi="Times New Roman" w:cs="Times New Roman"/>
          <w:sz w:val="24"/>
          <w:szCs w:val="24"/>
        </w:rPr>
        <w:t>Name</w:t>
      </w:r>
    </w:p>
    <w:p w:rsidR="00D537A4" w:rsidRPr="00D537A4" w:rsidRDefault="00D537A4" w:rsidP="00D537A4">
      <w:pPr>
        <w:spacing w:line="480" w:lineRule="auto"/>
        <w:rPr>
          <w:rFonts w:ascii="Times New Roman" w:hAnsi="Times New Roman" w:cs="Times New Roman"/>
          <w:sz w:val="24"/>
          <w:szCs w:val="24"/>
        </w:rPr>
      </w:pPr>
      <w:r w:rsidRPr="00D537A4">
        <w:rPr>
          <w:rFonts w:ascii="Times New Roman" w:hAnsi="Times New Roman" w:cs="Times New Roman"/>
          <w:sz w:val="24"/>
          <w:szCs w:val="24"/>
        </w:rPr>
        <w:t>Professor</w:t>
      </w:r>
    </w:p>
    <w:p w:rsidR="00D537A4" w:rsidRPr="00D537A4" w:rsidRDefault="00D537A4" w:rsidP="00D537A4">
      <w:pPr>
        <w:spacing w:line="480" w:lineRule="auto"/>
        <w:rPr>
          <w:rFonts w:ascii="Times New Roman" w:hAnsi="Times New Roman" w:cs="Times New Roman"/>
          <w:sz w:val="24"/>
          <w:szCs w:val="24"/>
        </w:rPr>
      </w:pPr>
      <w:r w:rsidRPr="00D537A4">
        <w:rPr>
          <w:rFonts w:ascii="Times New Roman" w:hAnsi="Times New Roman" w:cs="Times New Roman"/>
          <w:sz w:val="24"/>
          <w:szCs w:val="24"/>
        </w:rPr>
        <w:t>Course Title</w:t>
      </w:r>
    </w:p>
    <w:p w:rsidR="00D537A4" w:rsidRPr="00D537A4" w:rsidRDefault="00D537A4" w:rsidP="00D537A4">
      <w:pPr>
        <w:spacing w:line="480" w:lineRule="auto"/>
        <w:rPr>
          <w:rFonts w:ascii="Times New Roman" w:hAnsi="Times New Roman" w:cs="Times New Roman"/>
          <w:sz w:val="24"/>
          <w:szCs w:val="24"/>
        </w:rPr>
      </w:pPr>
      <w:r w:rsidRPr="00D537A4">
        <w:rPr>
          <w:rFonts w:ascii="Times New Roman" w:hAnsi="Times New Roman" w:cs="Times New Roman"/>
          <w:sz w:val="24"/>
          <w:szCs w:val="24"/>
        </w:rPr>
        <w:t>Date</w:t>
      </w:r>
    </w:p>
    <w:p w:rsidR="002274D4" w:rsidRPr="00D537A4" w:rsidRDefault="008343A6" w:rsidP="00D537A4">
      <w:pPr>
        <w:spacing w:line="480" w:lineRule="auto"/>
        <w:jc w:val="center"/>
        <w:rPr>
          <w:rFonts w:ascii="Times New Roman" w:hAnsi="Times New Roman" w:cs="Times New Roman"/>
          <w:b/>
          <w:sz w:val="24"/>
          <w:szCs w:val="24"/>
        </w:rPr>
      </w:pPr>
      <w:r w:rsidRPr="00D537A4">
        <w:rPr>
          <w:rFonts w:ascii="Times New Roman" w:hAnsi="Times New Roman" w:cs="Times New Roman"/>
          <w:b/>
          <w:sz w:val="24"/>
          <w:szCs w:val="24"/>
        </w:rPr>
        <w:t xml:space="preserve">Issue </w:t>
      </w:r>
      <w:r w:rsidR="00776352" w:rsidRPr="00D537A4">
        <w:rPr>
          <w:rFonts w:ascii="Times New Roman" w:hAnsi="Times New Roman" w:cs="Times New Roman"/>
          <w:b/>
          <w:sz w:val="24"/>
          <w:szCs w:val="24"/>
        </w:rPr>
        <w:t xml:space="preserve">Specific Security </w:t>
      </w:r>
      <w:r w:rsidRPr="00D537A4">
        <w:rPr>
          <w:rFonts w:ascii="Times New Roman" w:hAnsi="Times New Roman" w:cs="Times New Roman"/>
          <w:b/>
          <w:sz w:val="24"/>
          <w:szCs w:val="24"/>
        </w:rPr>
        <w:t>Policy</w:t>
      </w:r>
    </w:p>
    <w:p w:rsidR="00682752" w:rsidRPr="00856EFE" w:rsidRDefault="00682752" w:rsidP="00682752">
      <w:pPr>
        <w:spacing w:line="480" w:lineRule="auto"/>
        <w:rPr>
          <w:rFonts w:ascii="Times New Roman" w:hAnsi="Times New Roman" w:cs="Times New Roman"/>
          <w:b/>
          <w:sz w:val="24"/>
          <w:szCs w:val="24"/>
        </w:rPr>
      </w:pPr>
      <w:r w:rsidRPr="00856EFE">
        <w:rPr>
          <w:rFonts w:ascii="Times New Roman" w:hAnsi="Times New Roman" w:cs="Times New Roman"/>
          <w:b/>
          <w:sz w:val="24"/>
          <w:szCs w:val="24"/>
        </w:rPr>
        <w:t>Examples of Issue-Specific Security Polic</w:t>
      </w:r>
      <w:r w:rsidR="00776352">
        <w:rPr>
          <w:rFonts w:ascii="Times New Roman" w:hAnsi="Times New Roman" w:cs="Times New Roman"/>
          <w:b/>
          <w:sz w:val="24"/>
          <w:szCs w:val="24"/>
        </w:rPr>
        <w:t>y</w:t>
      </w:r>
      <w:r w:rsidRPr="00856EFE">
        <w:rPr>
          <w:rFonts w:ascii="Times New Roman" w:hAnsi="Times New Roman" w:cs="Times New Roman"/>
          <w:b/>
          <w:sz w:val="24"/>
          <w:szCs w:val="24"/>
        </w:rPr>
        <w:t xml:space="preserve"> from the Web</w:t>
      </w:r>
    </w:p>
    <w:p w:rsidR="00A65C67" w:rsidRDefault="00A65C67" w:rsidP="00856EFE">
      <w:pPr>
        <w:spacing w:line="480" w:lineRule="auto"/>
        <w:ind w:firstLine="720"/>
        <w:rPr>
          <w:rFonts w:ascii="Times New Roman" w:hAnsi="Times New Roman" w:cs="Times New Roman"/>
          <w:sz w:val="24"/>
          <w:szCs w:val="24"/>
        </w:rPr>
      </w:pPr>
      <w:r>
        <w:rPr>
          <w:rFonts w:ascii="Times New Roman" w:hAnsi="Times New Roman" w:cs="Times New Roman"/>
          <w:sz w:val="24"/>
          <w:szCs w:val="24"/>
        </w:rPr>
        <w:t>Issue specific security Policies offers guidance to instruct employees</w:t>
      </w:r>
      <w:r w:rsidR="00895177">
        <w:rPr>
          <w:rFonts w:ascii="Times New Roman" w:hAnsi="Times New Roman" w:cs="Times New Roman"/>
          <w:sz w:val="24"/>
          <w:szCs w:val="24"/>
        </w:rPr>
        <w:t xml:space="preserve"> in the proper use of resources in information and technology</w:t>
      </w:r>
      <w:r>
        <w:rPr>
          <w:rFonts w:ascii="Times New Roman" w:hAnsi="Times New Roman" w:cs="Times New Roman"/>
          <w:sz w:val="24"/>
          <w:szCs w:val="24"/>
        </w:rPr>
        <w:t>. They are designed to regulate the us</w:t>
      </w:r>
      <w:r w:rsidR="00895177">
        <w:rPr>
          <w:rFonts w:ascii="Times New Roman" w:hAnsi="Times New Roman" w:cs="Times New Roman"/>
          <w:sz w:val="24"/>
          <w:szCs w:val="24"/>
        </w:rPr>
        <w:t>e and prevent misuse of an organization’s assets.</w:t>
      </w:r>
      <w:r w:rsidR="00811BEA">
        <w:rPr>
          <w:rFonts w:ascii="Times New Roman" w:hAnsi="Times New Roman" w:cs="Times New Roman"/>
          <w:sz w:val="24"/>
          <w:szCs w:val="24"/>
        </w:rPr>
        <w:t xml:space="preserve"> A search in the web about ISSPs directed me to an example of an ISSP titled “F</w:t>
      </w:r>
      <w:r w:rsidR="00811BEA" w:rsidRPr="00811BEA">
        <w:rPr>
          <w:rFonts w:ascii="Times New Roman" w:hAnsi="Times New Roman" w:cs="Times New Roman"/>
          <w:sz w:val="24"/>
          <w:szCs w:val="24"/>
        </w:rPr>
        <w:t>air and Responsible Use of Wireless LAN Technology</w:t>
      </w:r>
      <w:r w:rsidR="00811BEA">
        <w:rPr>
          <w:rFonts w:ascii="Times New Roman" w:hAnsi="Times New Roman" w:cs="Times New Roman"/>
          <w:sz w:val="24"/>
          <w:szCs w:val="24"/>
        </w:rPr>
        <w:t>”.</w:t>
      </w:r>
      <w:r w:rsidR="001D1A64">
        <w:rPr>
          <w:rFonts w:ascii="Times New Roman" w:hAnsi="Times New Roman" w:cs="Times New Roman"/>
          <w:sz w:val="24"/>
          <w:szCs w:val="24"/>
        </w:rPr>
        <w:t xml:space="preserve"> The statement of policy for the ISSP indicates that the policy addresses fair and responsible use of Acme’s wireless local area network (WLAN). The policy covers the protocols, software, and hardware associated with WLANS</w:t>
      </w:r>
      <w:r w:rsidR="009F1B54">
        <w:rPr>
          <w:rFonts w:ascii="Times New Roman" w:hAnsi="Times New Roman" w:cs="Times New Roman"/>
          <w:sz w:val="24"/>
          <w:szCs w:val="24"/>
        </w:rPr>
        <w:t xml:space="preserve"> (</w:t>
      </w:r>
      <w:r w:rsidR="009F1B54">
        <w:rPr>
          <w:rFonts w:ascii="Times New Roman" w:eastAsia="Times New Roman" w:hAnsi="Times New Roman" w:cs="Times New Roman"/>
          <w:sz w:val="24"/>
          <w:szCs w:val="24"/>
        </w:rPr>
        <w:t>StudyLib</w:t>
      </w:r>
      <w:r w:rsidR="009F1B54">
        <w:rPr>
          <w:rFonts w:ascii="Times New Roman" w:eastAsia="Times New Roman" w:hAnsi="Times New Roman" w:cs="Times New Roman"/>
          <w:sz w:val="24"/>
          <w:szCs w:val="24"/>
        </w:rPr>
        <w:t>)</w:t>
      </w:r>
      <w:bookmarkStart w:id="0" w:name="_GoBack"/>
      <w:bookmarkEnd w:id="0"/>
      <w:r w:rsidR="001D1A64">
        <w:rPr>
          <w:rFonts w:ascii="Times New Roman" w:hAnsi="Times New Roman" w:cs="Times New Roman"/>
          <w:sz w:val="24"/>
          <w:szCs w:val="24"/>
        </w:rPr>
        <w:t xml:space="preserve">.  It is intended for authorized users with then the Acme enterprise who include workers and contingent employees. </w:t>
      </w:r>
    </w:p>
    <w:p w:rsidR="00024EDE" w:rsidRDefault="00024EDE" w:rsidP="003152F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policy indicates that appropriate use of WLANS in Acme is by utilizing them only when wired network is unavailable or inappropriate for a given situation.</w:t>
      </w:r>
      <w:r w:rsidR="008265A8">
        <w:rPr>
          <w:rFonts w:ascii="Times New Roman" w:hAnsi="Times New Roman" w:cs="Times New Roman"/>
          <w:sz w:val="24"/>
          <w:szCs w:val="24"/>
        </w:rPr>
        <w:t xml:space="preserve"> To ensure this, all wireless connections are secured using encryptions and authentications. Besides, only WLAN technologies that have been approved by Acme are allowed within the organization.</w:t>
      </w:r>
      <w:r w:rsidR="00956F94">
        <w:rPr>
          <w:rFonts w:ascii="Times New Roman" w:hAnsi="Times New Roman" w:cs="Times New Roman"/>
          <w:sz w:val="24"/>
          <w:szCs w:val="24"/>
        </w:rPr>
        <w:t xml:space="preserve"> For system management the network administrator has the sole responsibility of ensuring that all access points are configured with proper user settings as stipulated by the WLAN system-specific policy. Also, Acme reserves the right to review any of the technologies associated with its </w:t>
      </w:r>
      <w:r w:rsidR="00956F94">
        <w:rPr>
          <w:rFonts w:ascii="Times New Roman" w:hAnsi="Times New Roman" w:cs="Times New Roman"/>
          <w:sz w:val="24"/>
          <w:szCs w:val="24"/>
        </w:rPr>
        <w:lastRenderedPageBreak/>
        <w:t>WLAN. Violation of the policy gives Acme the propensity to act in a way that it deems appropriate based on the circumstances, including contract termination and legal action.</w:t>
      </w:r>
      <w:r w:rsidR="00685474">
        <w:rPr>
          <w:rFonts w:ascii="Times New Roman" w:hAnsi="Times New Roman" w:cs="Times New Roman"/>
          <w:sz w:val="24"/>
          <w:szCs w:val="24"/>
        </w:rPr>
        <w:t xml:space="preserve"> The policy is reviewed by Acme Information Security on annual basis or as dictated by the changes in technology</w:t>
      </w:r>
      <w:r w:rsidR="00140131">
        <w:rPr>
          <w:rFonts w:ascii="Times New Roman" w:hAnsi="Times New Roman" w:cs="Times New Roman"/>
          <w:sz w:val="24"/>
          <w:szCs w:val="24"/>
        </w:rPr>
        <w:t xml:space="preserve"> (</w:t>
      </w:r>
      <w:r w:rsidR="00140131">
        <w:rPr>
          <w:rFonts w:ascii="Times New Roman" w:eastAsia="Times New Roman" w:hAnsi="Times New Roman" w:cs="Times New Roman"/>
          <w:sz w:val="24"/>
          <w:szCs w:val="24"/>
        </w:rPr>
        <w:t>StudyLib</w:t>
      </w:r>
      <w:r w:rsidR="00140131">
        <w:rPr>
          <w:rFonts w:ascii="Times New Roman" w:eastAsia="Times New Roman" w:hAnsi="Times New Roman" w:cs="Times New Roman"/>
          <w:sz w:val="24"/>
          <w:szCs w:val="24"/>
        </w:rPr>
        <w:t>)</w:t>
      </w:r>
      <w:r w:rsidR="00685474">
        <w:rPr>
          <w:rFonts w:ascii="Times New Roman" w:hAnsi="Times New Roman" w:cs="Times New Roman"/>
          <w:sz w:val="24"/>
          <w:szCs w:val="24"/>
        </w:rPr>
        <w:t>. The organization assumes no liability for any unauthorized use that violate the local, state, or federal legislations.</w:t>
      </w:r>
    </w:p>
    <w:p w:rsidR="00653D5A" w:rsidRDefault="00653D5A" w:rsidP="006342E9">
      <w:pPr>
        <w:spacing w:line="480" w:lineRule="auto"/>
        <w:jc w:val="center"/>
        <w:rPr>
          <w:rFonts w:ascii="Times New Roman" w:hAnsi="Times New Roman" w:cs="Times New Roman"/>
          <w:b/>
          <w:sz w:val="24"/>
          <w:szCs w:val="24"/>
        </w:rPr>
      </w:pPr>
      <w:r w:rsidRPr="00653D5A">
        <w:rPr>
          <w:rFonts w:ascii="Times New Roman" w:hAnsi="Times New Roman" w:cs="Times New Roman"/>
          <w:b/>
          <w:sz w:val="24"/>
          <w:szCs w:val="24"/>
        </w:rPr>
        <w:t>Fair and Responsible Use of Computers at Lindenwood University</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Statement of Policy</w:t>
      </w:r>
    </w:p>
    <w:p w:rsidR="00897D06" w:rsidRPr="00897D06" w:rsidRDefault="00897D06" w:rsidP="0076369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policy addresses fair and responsible of all computers that connect to the Linden University network. It includes those belonging to the staff, students, faculty or owned by the university.</w:t>
      </w:r>
      <w:r w:rsidR="00C941ED">
        <w:rPr>
          <w:rFonts w:ascii="Times New Roman" w:hAnsi="Times New Roman" w:cs="Times New Roman"/>
          <w:sz w:val="24"/>
          <w:szCs w:val="24"/>
        </w:rPr>
        <w:t xml:space="preserve"> The university has a discretion to restrict or permit use of its network. It can also limit individual capabilities when using the network.</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A</w:t>
      </w:r>
      <w:r w:rsidR="00BA3911">
        <w:rPr>
          <w:rFonts w:ascii="Times New Roman" w:hAnsi="Times New Roman" w:cs="Times New Roman"/>
          <w:b/>
          <w:sz w:val="24"/>
          <w:szCs w:val="24"/>
        </w:rPr>
        <w:t>uthorized Access and Usage of the Equipment</w:t>
      </w:r>
    </w:p>
    <w:p w:rsidR="0067303F" w:rsidRDefault="0067303F" w:rsidP="008234E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Individuals who access computer facilities in the university as well as its network must demonstrate responsibility for appropriate use. The university expects users to be civil, responsible, honest, and careful in the use of the </w:t>
      </w:r>
      <w:r w:rsidR="00554BDB">
        <w:rPr>
          <w:rFonts w:ascii="Times New Roman" w:hAnsi="Times New Roman" w:cs="Times New Roman"/>
          <w:sz w:val="24"/>
          <w:szCs w:val="24"/>
        </w:rPr>
        <w:t>network and</w:t>
      </w:r>
      <w:r>
        <w:rPr>
          <w:rFonts w:ascii="Times New Roman" w:hAnsi="Times New Roman" w:cs="Times New Roman"/>
          <w:sz w:val="24"/>
          <w:szCs w:val="24"/>
        </w:rPr>
        <w:t xml:space="preserve"> the computer facilities.</w:t>
      </w:r>
      <w:r w:rsidR="00554BDB">
        <w:rPr>
          <w:rFonts w:ascii="Times New Roman" w:hAnsi="Times New Roman" w:cs="Times New Roman"/>
          <w:sz w:val="24"/>
          <w:szCs w:val="24"/>
        </w:rPr>
        <w:t xml:space="preserve"> The facilities are limited to administrative and educational use with any attempt to circumvent the information systems perceived as attempted theft and will be prosecuted accordingly.</w:t>
      </w:r>
    </w:p>
    <w:p w:rsidR="00F034ED" w:rsidRPr="005C1B7D" w:rsidRDefault="00F034ED" w:rsidP="006342E9">
      <w:pPr>
        <w:spacing w:line="480" w:lineRule="auto"/>
        <w:rPr>
          <w:rFonts w:ascii="Times New Roman" w:hAnsi="Times New Roman" w:cs="Times New Roman"/>
          <w:b/>
          <w:sz w:val="24"/>
          <w:szCs w:val="24"/>
        </w:rPr>
      </w:pPr>
      <w:r w:rsidRPr="005C1B7D">
        <w:rPr>
          <w:rFonts w:ascii="Times New Roman" w:hAnsi="Times New Roman" w:cs="Times New Roman"/>
          <w:b/>
          <w:sz w:val="24"/>
          <w:szCs w:val="24"/>
        </w:rPr>
        <w:t>Prohibited Use of Equipment</w:t>
      </w:r>
    </w:p>
    <w:p w:rsidR="008369BF" w:rsidRDefault="008369BF" w:rsidP="008234E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Individuals are prohibited from using file sharing software on the Lindenwood Network.</w:t>
      </w:r>
      <w:r w:rsidR="00490D07">
        <w:rPr>
          <w:rFonts w:ascii="Times New Roman" w:hAnsi="Times New Roman" w:cs="Times New Roman"/>
          <w:sz w:val="24"/>
          <w:szCs w:val="24"/>
        </w:rPr>
        <w:t xml:space="preserve"> Because the network is utilized by several university services, the IT department actively monitor the traffic in the network to promote reliability.</w:t>
      </w:r>
      <w:r w:rsidR="00906E1A">
        <w:rPr>
          <w:rFonts w:ascii="Times New Roman" w:hAnsi="Times New Roman" w:cs="Times New Roman"/>
          <w:sz w:val="24"/>
          <w:szCs w:val="24"/>
        </w:rPr>
        <w:t xml:space="preserve"> File sharing software would take a </w:t>
      </w:r>
      <w:r w:rsidR="00906E1A">
        <w:rPr>
          <w:rFonts w:ascii="Times New Roman" w:hAnsi="Times New Roman" w:cs="Times New Roman"/>
          <w:sz w:val="24"/>
          <w:szCs w:val="24"/>
        </w:rPr>
        <w:lastRenderedPageBreak/>
        <w:t>significant portion of this network, which create lags. While media streaming is allowed, all media applications that are band-intensive will be terminated during peak hours to ensure continued service to everyone in the university.</w:t>
      </w:r>
      <w:r w:rsidR="00851979">
        <w:rPr>
          <w:rFonts w:ascii="Times New Roman" w:hAnsi="Times New Roman" w:cs="Times New Roman"/>
          <w:sz w:val="24"/>
          <w:szCs w:val="24"/>
        </w:rPr>
        <w:t xml:space="preserve"> Obscene language in the network is prohibited and individuals found culpable of such will be prosecuted. Linden</w:t>
      </w:r>
      <w:r w:rsidR="005236FD">
        <w:rPr>
          <w:rFonts w:ascii="Times New Roman" w:hAnsi="Times New Roman" w:cs="Times New Roman"/>
          <w:sz w:val="24"/>
          <w:szCs w:val="24"/>
        </w:rPr>
        <w:t>wood</w:t>
      </w:r>
      <w:r w:rsidR="00851979">
        <w:rPr>
          <w:rFonts w:ascii="Times New Roman" w:hAnsi="Times New Roman" w:cs="Times New Roman"/>
          <w:sz w:val="24"/>
          <w:szCs w:val="24"/>
        </w:rPr>
        <w:t xml:space="preserve"> University reserves the right to monitor all computers connected to its networks.</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Systems Management</w:t>
      </w:r>
    </w:p>
    <w:p w:rsidR="005236FD" w:rsidRPr="005236FD" w:rsidRDefault="005236FD" w:rsidP="00BD21C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IT manager at Lindenwood University has the sole responsibility of ensuring that all access points to the computer facilities and networks are configured with the relevant settings. Lindenwood University IT department is responsible for stipulating encryption and authentication requirements as well as the installation of relevant compliance standards. </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Violations of Policy</w:t>
      </w:r>
    </w:p>
    <w:p w:rsidR="006427C5" w:rsidRPr="006427C5" w:rsidRDefault="006427C5" w:rsidP="001D5363">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event of inappropriate use of the computer facilities and networks, the university’s department of IT reserves the right to deny network or equipment access on a temporary or permanent basis based on the extent of violation. The network administrator will take the initiative to notify the end-user of any such action.</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Policy Review and Modification</w:t>
      </w:r>
    </w:p>
    <w:p w:rsidR="00AA1500" w:rsidRPr="00AA1500" w:rsidRDefault="00AA1500" w:rsidP="001D5363">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policy is subject to review on an annual basis or based on necessity from technological changes.</w:t>
      </w:r>
    </w:p>
    <w:p w:rsidR="006342E9" w:rsidRDefault="006342E9" w:rsidP="006342E9">
      <w:pPr>
        <w:spacing w:line="480" w:lineRule="auto"/>
        <w:rPr>
          <w:rFonts w:ascii="Times New Roman" w:hAnsi="Times New Roman" w:cs="Times New Roman"/>
          <w:b/>
          <w:sz w:val="24"/>
          <w:szCs w:val="24"/>
        </w:rPr>
      </w:pPr>
      <w:r w:rsidRPr="006342E9">
        <w:rPr>
          <w:rFonts w:ascii="Times New Roman" w:hAnsi="Times New Roman" w:cs="Times New Roman"/>
          <w:b/>
          <w:sz w:val="24"/>
          <w:szCs w:val="24"/>
        </w:rPr>
        <w:t>Limitations of Liability</w:t>
      </w:r>
    </w:p>
    <w:p w:rsidR="008949BC" w:rsidRPr="008949BC" w:rsidRDefault="008949BC" w:rsidP="00201822">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Lindenwood University assumes no responsibility on any illegal use that violates the state or federal legislation. In case of such violation, the university will terminate its relationship with the violator, thereby offering no legal assistance or protection.</w:t>
      </w:r>
    </w:p>
    <w:p w:rsidR="00400981" w:rsidRDefault="00400981" w:rsidP="00D3037A">
      <w:pPr>
        <w:spacing w:line="480" w:lineRule="auto"/>
        <w:jc w:val="center"/>
        <w:rPr>
          <w:rFonts w:ascii="Times New Roman" w:hAnsi="Times New Roman" w:cs="Times New Roman"/>
          <w:b/>
          <w:sz w:val="24"/>
          <w:szCs w:val="24"/>
        </w:rPr>
      </w:pPr>
      <w:r w:rsidRPr="00400981">
        <w:rPr>
          <w:rFonts w:ascii="Times New Roman" w:hAnsi="Times New Roman" w:cs="Times New Roman"/>
          <w:b/>
          <w:sz w:val="24"/>
          <w:szCs w:val="24"/>
        </w:rPr>
        <w:t>Does your school have a similar policy? Does it contain all of the elements listed in the text?</w:t>
      </w:r>
    </w:p>
    <w:p w:rsidR="00144C63" w:rsidRPr="00144C63" w:rsidRDefault="00144C63" w:rsidP="00D3037A">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university has a similar policy to facilitate safe and secure use of computers and internet connections.</w:t>
      </w:r>
      <w:r w:rsidR="003735A6">
        <w:rPr>
          <w:rFonts w:ascii="Times New Roman" w:hAnsi="Times New Roman" w:cs="Times New Roman"/>
          <w:sz w:val="24"/>
          <w:szCs w:val="24"/>
        </w:rPr>
        <w:t xml:space="preserve"> While the policy contains most of the elements listed in the text, it lacks some including system management and policy review and modification. Regardless, it has indicated the procedure for appropriate use, the policy violation, as well as the limitations of liability.</w:t>
      </w:r>
    </w:p>
    <w:p w:rsidR="00271FB2" w:rsidRDefault="00271FB2">
      <w:pPr>
        <w:rPr>
          <w:rFonts w:ascii="Times New Roman" w:hAnsi="Times New Roman" w:cs="Times New Roman"/>
          <w:sz w:val="24"/>
          <w:szCs w:val="24"/>
        </w:rPr>
      </w:pPr>
      <w:r>
        <w:rPr>
          <w:rFonts w:ascii="Times New Roman" w:hAnsi="Times New Roman" w:cs="Times New Roman"/>
          <w:sz w:val="24"/>
          <w:szCs w:val="24"/>
        </w:rPr>
        <w:br w:type="page"/>
      </w:r>
    </w:p>
    <w:p w:rsidR="00084EC3" w:rsidRPr="00271FB2" w:rsidRDefault="00084EC3" w:rsidP="00271FB2">
      <w:pPr>
        <w:spacing w:after="0" w:line="480" w:lineRule="auto"/>
        <w:jc w:val="center"/>
        <w:rPr>
          <w:rFonts w:ascii="Times New Roman" w:eastAsia="Times New Roman" w:hAnsi="Times New Roman" w:cs="Times New Roman"/>
          <w:sz w:val="24"/>
          <w:szCs w:val="24"/>
        </w:rPr>
      </w:pPr>
      <w:r w:rsidRPr="00271FB2">
        <w:rPr>
          <w:rFonts w:ascii="Times New Roman" w:eastAsia="Times New Roman" w:hAnsi="Times New Roman" w:cs="Times New Roman"/>
          <w:sz w:val="24"/>
          <w:szCs w:val="24"/>
        </w:rPr>
        <w:lastRenderedPageBreak/>
        <w:t>Works Cited</w:t>
      </w:r>
    </w:p>
    <w:p w:rsidR="00040393" w:rsidRDefault="00040393" w:rsidP="00FA6EE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Linden University. </w:t>
      </w:r>
      <w:r w:rsidRPr="00040393">
        <w:rPr>
          <w:rFonts w:ascii="Times New Roman" w:eastAsia="Times New Roman" w:hAnsi="Times New Roman" w:cs="Times New Roman"/>
          <w:sz w:val="24"/>
          <w:szCs w:val="24"/>
        </w:rPr>
        <w:t>Information Technology Acceptable Use Policy</w:t>
      </w:r>
      <w:r>
        <w:rPr>
          <w:rFonts w:ascii="Times New Roman" w:eastAsia="Times New Roman" w:hAnsi="Times New Roman" w:cs="Times New Roman"/>
          <w:sz w:val="24"/>
          <w:szCs w:val="24"/>
        </w:rPr>
        <w:t xml:space="preserve">. Accessed on February 07, 2021 from </w:t>
      </w:r>
      <w:r w:rsidRPr="00040393">
        <w:rPr>
          <w:rFonts w:ascii="Times New Roman" w:eastAsia="Times New Roman" w:hAnsi="Times New Roman" w:cs="Times New Roman"/>
          <w:sz w:val="24"/>
          <w:szCs w:val="24"/>
        </w:rPr>
        <w:t>https://www.lindenwood.edu/academics/support-resources/information-technology/acceptable-use-policy/</w:t>
      </w:r>
    </w:p>
    <w:p w:rsidR="00084EC3" w:rsidRPr="00FF4B1A" w:rsidRDefault="00084EC3" w:rsidP="00FA6EEF">
      <w:pPr>
        <w:spacing w:after="0" w:line="48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StudyLib. </w:t>
      </w:r>
      <w:r w:rsidRPr="00084EC3">
        <w:rPr>
          <w:rFonts w:ascii="Times New Roman" w:eastAsia="Times New Roman" w:hAnsi="Times New Roman" w:cs="Times New Roman"/>
          <w:sz w:val="24"/>
          <w:szCs w:val="24"/>
        </w:rPr>
        <w:t>Issue Specific Security Policy</w:t>
      </w:r>
      <w:r>
        <w:rPr>
          <w:rFonts w:ascii="Times New Roman" w:eastAsia="Times New Roman" w:hAnsi="Times New Roman" w:cs="Times New Roman"/>
          <w:sz w:val="24"/>
          <w:szCs w:val="24"/>
        </w:rPr>
        <w:t xml:space="preserve">. Accessed on February 07, 2021 from </w:t>
      </w:r>
      <w:r w:rsidRPr="00084EC3">
        <w:rPr>
          <w:rFonts w:ascii="Times New Roman" w:eastAsia="Times New Roman" w:hAnsi="Times New Roman" w:cs="Times New Roman"/>
          <w:sz w:val="24"/>
          <w:szCs w:val="24"/>
        </w:rPr>
        <w:t>https://studylib.net/doc/8599543/issue-specific-security-policy</w:t>
      </w:r>
    </w:p>
    <w:p w:rsidR="00FF4B1A" w:rsidRPr="00FF4B1A" w:rsidRDefault="00FF4B1A" w:rsidP="00FF4B1A">
      <w:pPr>
        <w:spacing w:line="480" w:lineRule="auto"/>
        <w:rPr>
          <w:rFonts w:ascii="Times New Roman" w:hAnsi="Times New Roman" w:cs="Times New Roman"/>
          <w:sz w:val="24"/>
          <w:szCs w:val="24"/>
        </w:rPr>
      </w:pPr>
    </w:p>
    <w:p w:rsidR="00A65C67" w:rsidRPr="00FF4B1A" w:rsidRDefault="00A65C67" w:rsidP="00FF4B1A">
      <w:pPr>
        <w:spacing w:line="480" w:lineRule="auto"/>
        <w:rPr>
          <w:rFonts w:ascii="Times New Roman" w:hAnsi="Times New Roman" w:cs="Times New Roman"/>
          <w:sz w:val="24"/>
          <w:szCs w:val="24"/>
        </w:rPr>
      </w:pPr>
    </w:p>
    <w:sectPr w:rsidR="00A65C67" w:rsidRPr="00FF4B1A">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537A4" w:rsidRDefault="00D537A4" w:rsidP="00D537A4">
      <w:pPr>
        <w:spacing w:after="0" w:line="240" w:lineRule="auto"/>
      </w:pPr>
      <w:r>
        <w:separator/>
      </w:r>
    </w:p>
  </w:endnote>
  <w:endnote w:type="continuationSeparator" w:id="0">
    <w:p w:rsidR="00D537A4" w:rsidRDefault="00D537A4" w:rsidP="00D537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537A4" w:rsidRDefault="00D537A4" w:rsidP="00D537A4">
      <w:pPr>
        <w:spacing w:after="0" w:line="240" w:lineRule="auto"/>
      </w:pPr>
      <w:r>
        <w:separator/>
      </w:r>
    </w:p>
  </w:footnote>
  <w:footnote w:type="continuationSeparator" w:id="0">
    <w:p w:rsidR="00D537A4" w:rsidRDefault="00D537A4" w:rsidP="00D537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537A4" w:rsidRPr="00D537A4" w:rsidRDefault="00D537A4">
    <w:pPr>
      <w:pStyle w:val="Header"/>
      <w:jc w:val="right"/>
      <w:rPr>
        <w:rFonts w:ascii="Times New Roman" w:hAnsi="Times New Roman" w:cs="Times New Roman"/>
        <w:sz w:val="24"/>
        <w:szCs w:val="24"/>
      </w:rPr>
    </w:pPr>
    <w:r w:rsidRPr="00D537A4">
      <w:rPr>
        <w:rFonts w:ascii="Times New Roman" w:hAnsi="Times New Roman" w:cs="Times New Roman"/>
        <w:sz w:val="24"/>
        <w:szCs w:val="24"/>
      </w:rPr>
      <w:t xml:space="preserve">Surname </w:t>
    </w:r>
    <w:sdt>
      <w:sdtPr>
        <w:rPr>
          <w:rFonts w:ascii="Times New Roman" w:hAnsi="Times New Roman" w:cs="Times New Roman"/>
          <w:sz w:val="24"/>
          <w:szCs w:val="24"/>
        </w:rPr>
        <w:id w:val="-559478315"/>
        <w:docPartObj>
          <w:docPartGallery w:val="Page Numbers (Top of Page)"/>
          <w:docPartUnique/>
        </w:docPartObj>
      </w:sdtPr>
      <w:sdtEndPr>
        <w:rPr>
          <w:noProof/>
        </w:rPr>
      </w:sdtEndPr>
      <w:sdtContent>
        <w:r w:rsidRPr="00D537A4">
          <w:rPr>
            <w:rFonts w:ascii="Times New Roman" w:hAnsi="Times New Roman" w:cs="Times New Roman"/>
            <w:sz w:val="24"/>
            <w:szCs w:val="24"/>
          </w:rPr>
          <w:fldChar w:fldCharType="begin"/>
        </w:r>
        <w:r w:rsidRPr="00D537A4">
          <w:rPr>
            <w:rFonts w:ascii="Times New Roman" w:hAnsi="Times New Roman" w:cs="Times New Roman"/>
            <w:sz w:val="24"/>
            <w:szCs w:val="24"/>
          </w:rPr>
          <w:instrText xml:space="preserve"> PAGE   \* MERGEFORMAT </w:instrText>
        </w:r>
        <w:r w:rsidRPr="00D537A4">
          <w:rPr>
            <w:rFonts w:ascii="Times New Roman" w:hAnsi="Times New Roman" w:cs="Times New Roman"/>
            <w:sz w:val="24"/>
            <w:szCs w:val="24"/>
          </w:rPr>
          <w:fldChar w:fldCharType="separate"/>
        </w:r>
        <w:r w:rsidR="009F1B54">
          <w:rPr>
            <w:rFonts w:ascii="Times New Roman" w:hAnsi="Times New Roman" w:cs="Times New Roman"/>
            <w:noProof/>
            <w:sz w:val="24"/>
            <w:szCs w:val="24"/>
          </w:rPr>
          <w:t>1</w:t>
        </w:r>
        <w:r w:rsidRPr="00D537A4">
          <w:rPr>
            <w:rFonts w:ascii="Times New Roman" w:hAnsi="Times New Roman" w:cs="Times New Roman"/>
            <w:noProof/>
            <w:sz w:val="24"/>
            <w:szCs w:val="24"/>
          </w:rPr>
          <w:fldChar w:fldCharType="end"/>
        </w:r>
      </w:sdtContent>
    </w:sdt>
  </w:p>
  <w:p w:rsidR="00D537A4" w:rsidRDefault="00D537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43A6"/>
    <w:rsid w:val="00024EDE"/>
    <w:rsid w:val="00040393"/>
    <w:rsid w:val="00084EC3"/>
    <w:rsid w:val="000B5247"/>
    <w:rsid w:val="00140131"/>
    <w:rsid w:val="00144C63"/>
    <w:rsid w:val="001755FF"/>
    <w:rsid w:val="001D1A64"/>
    <w:rsid w:val="001D5363"/>
    <w:rsid w:val="001F2A9B"/>
    <w:rsid w:val="00201822"/>
    <w:rsid w:val="002274D4"/>
    <w:rsid w:val="00271FB2"/>
    <w:rsid w:val="003152F3"/>
    <w:rsid w:val="00322278"/>
    <w:rsid w:val="003735A6"/>
    <w:rsid w:val="00400981"/>
    <w:rsid w:val="004113B6"/>
    <w:rsid w:val="00490D07"/>
    <w:rsid w:val="005236FD"/>
    <w:rsid w:val="00554BDB"/>
    <w:rsid w:val="005C02F4"/>
    <w:rsid w:val="005C1B7D"/>
    <w:rsid w:val="006342E9"/>
    <w:rsid w:val="006427C5"/>
    <w:rsid w:val="00653D5A"/>
    <w:rsid w:val="00661576"/>
    <w:rsid w:val="0067303F"/>
    <w:rsid w:val="00682752"/>
    <w:rsid w:val="00685474"/>
    <w:rsid w:val="00763696"/>
    <w:rsid w:val="00776352"/>
    <w:rsid w:val="00811BEA"/>
    <w:rsid w:val="008234E5"/>
    <w:rsid w:val="008265A8"/>
    <w:rsid w:val="008343A6"/>
    <w:rsid w:val="008369BF"/>
    <w:rsid w:val="00847A4E"/>
    <w:rsid w:val="00851979"/>
    <w:rsid w:val="00856EFE"/>
    <w:rsid w:val="00884777"/>
    <w:rsid w:val="008949BC"/>
    <w:rsid w:val="00895177"/>
    <w:rsid w:val="00897D06"/>
    <w:rsid w:val="00906E1A"/>
    <w:rsid w:val="00917363"/>
    <w:rsid w:val="00956F94"/>
    <w:rsid w:val="009F1B54"/>
    <w:rsid w:val="009F7064"/>
    <w:rsid w:val="00A65C67"/>
    <w:rsid w:val="00AA0DE3"/>
    <w:rsid w:val="00AA1500"/>
    <w:rsid w:val="00AB083E"/>
    <w:rsid w:val="00BA3911"/>
    <w:rsid w:val="00BD21CD"/>
    <w:rsid w:val="00C05554"/>
    <w:rsid w:val="00C445CC"/>
    <w:rsid w:val="00C87A2B"/>
    <w:rsid w:val="00C941ED"/>
    <w:rsid w:val="00C95528"/>
    <w:rsid w:val="00CA58D5"/>
    <w:rsid w:val="00D3037A"/>
    <w:rsid w:val="00D537A4"/>
    <w:rsid w:val="00E73A65"/>
    <w:rsid w:val="00F034ED"/>
    <w:rsid w:val="00F5234D"/>
    <w:rsid w:val="00FA6EEF"/>
    <w:rsid w:val="00FE0AEF"/>
    <w:rsid w:val="00FE1B08"/>
    <w:rsid w:val="00FF4B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1DE33"/>
  <w15:chartTrackingRefBased/>
  <w15:docId w15:val="{4E859516-C068-45A8-961F-3BC936D1F0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537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37A4"/>
  </w:style>
  <w:style w:type="paragraph" w:styleId="Footer">
    <w:name w:val="footer"/>
    <w:basedOn w:val="Normal"/>
    <w:link w:val="FooterChar"/>
    <w:uiPriority w:val="99"/>
    <w:unhideWhenUsed/>
    <w:rsid w:val="00D537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37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6766767">
      <w:bodyDiv w:val="1"/>
      <w:marLeft w:val="0"/>
      <w:marRight w:val="0"/>
      <w:marTop w:val="0"/>
      <w:marBottom w:val="0"/>
      <w:divBdr>
        <w:top w:val="none" w:sz="0" w:space="0" w:color="auto"/>
        <w:left w:val="none" w:sz="0" w:space="0" w:color="auto"/>
        <w:bottom w:val="none" w:sz="0" w:space="0" w:color="auto"/>
        <w:right w:val="none" w:sz="0" w:space="0" w:color="auto"/>
      </w:divBdr>
      <w:divsChild>
        <w:div w:id="1891378393">
          <w:marLeft w:val="0"/>
          <w:marRight w:val="0"/>
          <w:marTop w:val="0"/>
          <w:marBottom w:val="0"/>
          <w:divBdr>
            <w:top w:val="none" w:sz="0" w:space="0" w:color="auto"/>
            <w:left w:val="none" w:sz="0" w:space="0" w:color="auto"/>
            <w:bottom w:val="none" w:sz="0" w:space="0" w:color="auto"/>
            <w:right w:val="none" w:sz="0" w:space="0" w:color="auto"/>
          </w:divBdr>
        </w:div>
        <w:div w:id="627710348">
          <w:marLeft w:val="0"/>
          <w:marRight w:val="0"/>
          <w:marTop w:val="0"/>
          <w:marBottom w:val="0"/>
          <w:divBdr>
            <w:top w:val="none" w:sz="0" w:space="0" w:color="auto"/>
            <w:left w:val="none" w:sz="0" w:space="0" w:color="auto"/>
            <w:bottom w:val="none" w:sz="0" w:space="0" w:color="auto"/>
            <w:right w:val="none" w:sz="0" w:space="0" w:color="auto"/>
          </w:divBdr>
        </w:div>
        <w:div w:id="408112288">
          <w:marLeft w:val="0"/>
          <w:marRight w:val="0"/>
          <w:marTop w:val="0"/>
          <w:marBottom w:val="0"/>
          <w:divBdr>
            <w:top w:val="none" w:sz="0" w:space="0" w:color="auto"/>
            <w:left w:val="none" w:sz="0" w:space="0" w:color="auto"/>
            <w:bottom w:val="none" w:sz="0" w:space="0" w:color="auto"/>
            <w:right w:val="none" w:sz="0" w:space="0" w:color="auto"/>
          </w:divBdr>
        </w:div>
        <w:div w:id="808742927">
          <w:marLeft w:val="0"/>
          <w:marRight w:val="0"/>
          <w:marTop w:val="0"/>
          <w:marBottom w:val="0"/>
          <w:divBdr>
            <w:top w:val="none" w:sz="0" w:space="0" w:color="auto"/>
            <w:left w:val="none" w:sz="0" w:space="0" w:color="auto"/>
            <w:bottom w:val="none" w:sz="0" w:space="0" w:color="auto"/>
            <w:right w:val="none" w:sz="0" w:space="0" w:color="auto"/>
          </w:divBdr>
        </w:div>
        <w:div w:id="472601363">
          <w:marLeft w:val="0"/>
          <w:marRight w:val="0"/>
          <w:marTop w:val="0"/>
          <w:marBottom w:val="0"/>
          <w:divBdr>
            <w:top w:val="none" w:sz="0" w:space="0" w:color="auto"/>
            <w:left w:val="none" w:sz="0" w:space="0" w:color="auto"/>
            <w:bottom w:val="none" w:sz="0" w:space="0" w:color="auto"/>
            <w:right w:val="none" w:sz="0" w:space="0" w:color="auto"/>
          </w:divBdr>
        </w:div>
        <w:div w:id="290327879">
          <w:marLeft w:val="0"/>
          <w:marRight w:val="0"/>
          <w:marTop w:val="0"/>
          <w:marBottom w:val="0"/>
          <w:divBdr>
            <w:top w:val="none" w:sz="0" w:space="0" w:color="auto"/>
            <w:left w:val="none" w:sz="0" w:space="0" w:color="auto"/>
            <w:bottom w:val="none" w:sz="0" w:space="0" w:color="auto"/>
            <w:right w:val="none" w:sz="0" w:space="0" w:color="auto"/>
          </w:divBdr>
        </w:div>
        <w:div w:id="2014719535">
          <w:marLeft w:val="0"/>
          <w:marRight w:val="0"/>
          <w:marTop w:val="0"/>
          <w:marBottom w:val="0"/>
          <w:divBdr>
            <w:top w:val="none" w:sz="0" w:space="0" w:color="auto"/>
            <w:left w:val="none" w:sz="0" w:space="0" w:color="auto"/>
            <w:bottom w:val="none" w:sz="0" w:space="0" w:color="auto"/>
            <w:right w:val="none" w:sz="0" w:space="0" w:color="auto"/>
          </w:divBdr>
        </w:div>
        <w:div w:id="1774133304">
          <w:marLeft w:val="0"/>
          <w:marRight w:val="0"/>
          <w:marTop w:val="0"/>
          <w:marBottom w:val="0"/>
          <w:divBdr>
            <w:top w:val="none" w:sz="0" w:space="0" w:color="auto"/>
            <w:left w:val="none" w:sz="0" w:space="0" w:color="auto"/>
            <w:bottom w:val="none" w:sz="0" w:space="0" w:color="auto"/>
            <w:right w:val="none" w:sz="0" w:space="0" w:color="auto"/>
          </w:divBdr>
        </w:div>
        <w:div w:id="303196191">
          <w:marLeft w:val="0"/>
          <w:marRight w:val="0"/>
          <w:marTop w:val="0"/>
          <w:marBottom w:val="0"/>
          <w:divBdr>
            <w:top w:val="none" w:sz="0" w:space="0" w:color="auto"/>
            <w:left w:val="none" w:sz="0" w:space="0" w:color="auto"/>
            <w:bottom w:val="none" w:sz="0" w:space="0" w:color="auto"/>
            <w:right w:val="none" w:sz="0" w:space="0" w:color="auto"/>
          </w:divBdr>
        </w:div>
        <w:div w:id="454249430">
          <w:marLeft w:val="0"/>
          <w:marRight w:val="0"/>
          <w:marTop w:val="0"/>
          <w:marBottom w:val="0"/>
          <w:divBdr>
            <w:top w:val="none" w:sz="0" w:space="0" w:color="auto"/>
            <w:left w:val="none" w:sz="0" w:space="0" w:color="auto"/>
            <w:bottom w:val="none" w:sz="0" w:space="0" w:color="auto"/>
            <w:right w:val="none" w:sz="0" w:space="0" w:color="auto"/>
          </w:divBdr>
        </w:div>
        <w:div w:id="1974217382">
          <w:marLeft w:val="0"/>
          <w:marRight w:val="0"/>
          <w:marTop w:val="0"/>
          <w:marBottom w:val="0"/>
          <w:divBdr>
            <w:top w:val="none" w:sz="0" w:space="0" w:color="auto"/>
            <w:left w:val="none" w:sz="0" w:space="0" w:color="auto"/>
            <w:bottom w:val="none" w:sz="0" w:space="0" w:color="auto"/>
            <w:right w:val="none" w:sz="0" w:space="0" w:color="auto"/>
          </w:divBdr>
        </w:div>
        <w:div w:id="1078406926">
          <w:marLeft w:val="0"/>
          <w:marRight w:val="0"/>
          <w:marTop w:val="0"/>
          <w:marBottom w:val="0"/>
          <w:divBdr>
            <w:top w:val="none" w:sz="0" w:space="0" w:color="auto"/>
            <w:left w:val="none" w:sz="0" w:space="0" w:color="auto"/>
            <w:bottom w:val="none" w:sz="0" w:space="0" w:color="auto"/>
            <w:right w:val="none" w:sz="0" w:space="0" w:color="auto"/>
          </w:divBdr>
        </w:div>
        <w:div w:id="1128663416">
          <w:marLeft w:val="0"/>
          <w:marRight w:val="0"/>
          <w:marTop w:val="0"/>
          <w:marBottom w:val="0"/>
          <w:divBdr>
            <w:top w:val="none" w:sz="0" w:space="0" w:color="auto"/>
            <w:left w:val="none" w:sz="0" w:space="0" w:color="auto"/>
            <w:bottom w:val="none" w:sz="0" w:space="0" w:color="auto"/>
            <w:right w:val="none" w:sz="0" w:space="0" w:color="auto"/>
          </w:divBdr>
        </w:div>
        <w:div w:id="1346397921">
          <w:marLeft w:val="0"/>
          <w:marRight w:val="0"/>
          <w:marTop w:val="0"/>
          <w:marBottom w:val="0"/>
          <w:divBdr>
            <w:top w:val="none" w:sz="0" w:space="0" w:color="auto"/>
            <w:left w:val="none" w:sz="0" w:space="0" w:color="auto"/>
            <w:bottom w:val="none" w:sz="0" w:space="0" w:color="auto"/>
            <w:right w:val="none" w:sz="0" w:space="0" w:color="auto"/>
          </w:divBdr>
        </w:div>
        <w:div w:id="2071346852">
          <w:marLeft w:val="0"/>
          <w:marRight w:val="0"/>
          <w:marTop w:val="0"/>
          <w:marBottom w:val="0"/>
          <w:divBdr>
            <w:top w:val="none" w:sz="0" w:space="0" w:color="auto"/>
            <w:left w:val="none" w:sz="0" w:space="0" w:color="auto"/>
            <w:bottom w:val="none" w:sz="0" w:space="0" w:color="auto"/>
            <w:right w:val="none" w:sz="0" w:space="0" w:color="auto"/>
          </w:divBdr>
        </w:div>
        <w:div w:id="966617405">
          <w:marLeft w:val="0"/>
          <w:marRight w:val="0"/>
          <w:marTop w:val="0"/>
          <w:marBottom w:val="0"/>
          <w:divBdr>
            <w:top w:val="none" w:sz="0" w:space="0" w:color="auto"/>
            <w:left w:val="none" w:sz="0" w:space="0" w:color="auto"/>
            <w:bottom w:val="none" w:sz="0" w:space="0" w:color="auto"/>
            <w:right w:val="none" w:sz="0" w:space="0" w:color="auto"/>
          </w:divBdr>
        </w:div>
        <w:div w:id="1633707935">
          <w:marLeft w:val="0"/>
          <w:marRight w:val="0"/>
          <w:marTop w:val="0"/>
          <w:marBottom w:val="0"/>
          <w:divBdr>
            <w:top w:val="none" w:sz="0" w:space="0" w:color="auto"/>
            <w:left w:val="none" w:sz="0" w:space="0" w:color="auto"/>
            <w:bottom w:val="none" w:sz="0" w:space="0" w:color="auto"/>
            <w:right w:val="none" w:sz="0" w:space="0" w:color="auto"/>
          </w:divBdr>
        </w:div>
        <w:div w:id="1458253396">
          <w:marLeft w:val="0"/>
          <w:marRight w:val="0"/>
          <w:marTop w:val="0"/>
          <w:marBottom w:val="0"/>
          <w:divBdr>
            <w:top w:val="none" w:sz="0" w:space="0" w:color="auto"/>
            <w:left w:val="none" w:sz="0" w:space="0" w:color="auto"/>
            <w:bottom w:val="none" w:sz="0" w:space="0" w:color="auto"/>
            <w:right w:val="none" w:sz="0" w:space="0" w:color="auto"/>
          </w:divBdr>
        </w:div>
        <w:div w:id="1885409914">
          <w:marLeft w:val="0"/>
          <w:marRight w:val="0"/>
          <w:marTop w:val="0"/>
          <w:marBottom w:val="0"/>
          <w:divBdr>
            <w:top w:val="none" w:sz="0" w:space="0" w:color="auto"/>
            <w:left w:val="none" w:sz="0" w:space="0" w:color="auto"/>
            <w:bottom w:val="none" w:sz="0" w:space="0" w:color="auto"/>
            <w:right w:val="none" w:sz="0" w:space="0" w:color="auto"/>
          </w:divBdr>
        </w:div>
        <w:div w:id="1654412317">
          <w:marLeft w:val="0"/>
          <w:marRight w:val="0"/>
          <w:marTop w:val="0"/>
          <w:marBottom w:val="0"/>
          <w:divBdr>
            <w:top w:val="none" w:sz="0" w:space="0" w:color="auto"/>
            <w:left w:val="none" w:sz="0" w:space="0" w:color="auto"/>
            <w:bottom w:val="none" w:sz="0" w:space="0" w:color="auto"/>
            <w:right w:val="none" w:sz="0" w:space="0" w:color="auto"/>
          </w:divBdr>
        </w:div>
        <w:div w:id="131021570">
          <w:marLeft w:val="0"/>
          <w:marRight w:val="0"/>
          <w:marTop w:val="0"/>
          <w:marBottom w:val="0"/>
          <w:divBdr>
            <w:top w:val="none" w:sz="0" w:space="0" w:color="auto"/>
            <w:left w:val="none" w:sz="0" w:space="0" w:color="auto"/>
            <w:bottom w:val="none" w:sz="0" w:space="0" w:color="auto"/>
            <w:right w:val="none" w:sz="0" w:space="0" w:color="auto"/>
          </w:divBdr>
        </w:div>
        <w:div w:id="1517160608">
          <w:marLeft w:val="0"/>
          <w:marRight w:val="0"/>
          <w:marTop w:val="0"/>
          <w:marBottom w:val="0"/>
          <w:divBdr>
            <w:top w:val="none" w:sz="0" w:space="0" w:color="auto"/>
            <w:left w:val="none" w:sz="0" w:space="0" w:color="auto"/>
            <w:bottom w:val="none" w:sz="0" w:space="0" w:color="auto"/>
            <w:right w:val="none" w:sz="0" w:space="0" w:color="auto"/>
          </w:divBdr>
        </w:div>
        <w:div w:id="2064791061">
          <w:marLeft w:val="0"/>
          <w:marRight w:val="0"/>
          <w:marTop w:val="0"/>
          <w:marBottom w:val="0"/>
          <w:divBdr>
            <w:top w:val="none" w:sz="0" w:space="0" w:color="auto"/>
            <w:left w:val="none" w:sz="0" w:space="0" w:color="auto"/>
            <w:bottom w:val="none" w:sz="0" w:space="0" w:color="auto"/>
            <w:right w:val="none" w:sz="0" w:space="0" w:color="auto"/>
          </w:divBdr>
        </w:div>
        <w:div w:id="1644852096">
          <w:marLeft w:val="0"/>
          <w:marRight w:val="0"/>
          <w:marTop w:val="0"/>
          <w:marBottom w:val="0"/>
          <w:divBdr>
            <w:top w:val="none" w:sz="0" w:space="0" w:color="auto"/>
            <w:left w:val="none" w:sz="0" w:space="0" w:color="auto"/>
            <w:bottom w:val="none" w:sz="0" w:space="0" w:color="auto"/>
            <w:right w:val="none" w:sz="0" w:space="0" w:color="auto"/>
          </w:divBdr>
        </w:div>
        <w:div w:id="233122330">
          <w:marLeft w:val="0"/>
          <w:marRight w:val="0"/>
          <w:marTop w:val="0"/>
          <w:marBottom w:val="0"/>
          <w:divBdr>
            <w:top w:val="none" w:sz="0" w:space="0" w:color="auto"/>
            <w:left w:val="none" w:sz="0" w:space="0" w:color="auto"/>
            <w:bottom w:val="none" w:sz="0" w:space="0" w:color="auto"/>
            <w:right w:val="none" w:sz="0" w:space="0" w:color="auto"/>
          </w:divBdr>
        </w:div>
        <w:div w:id="1322386189">
          <w:marLeft w:val="0"/>
          <w:marRight w:val="0"/>
          <w:marTop w:val="0"/>
          <w:marBottom w:val="0"/>
          <w:divBdr>
            <w:top w:val="none" w:sz="0" w:space="0" w:color="auto"/>
            <w:left w:val="none" w:sz="0" w:space="0" w:color="auto"/>
            <w:bottom w:val="none" w:sz="0" w:space="0" w:color="auto"/>
            <w:right w:val="none" w:sz="0" w:space="0" w:color="auto"/>
          </w:divBdr>
        </w:div>
        <w:div w:id="176700634">
          <w:marLeft w:val="0"/>
          <w:marRight w:val="0"/>
          <w:marTop w:val="0"/>
          <w:marBottom w:val="0"/>
          <w:divBdr>
            <w:top w:val="none" w:sz="0" w:space="0" w:color="auto"/>
            <w:left w:val="none" w:sz="0" w:space="0" w:color="auto"/>
            <w:bottom w:val="none" w:sz="0" w:space="0" w:color="auto"/>
            <w:right w:val="none" w:sz="0" w:space="0" w:color="auto"/>
          </w:divBdr>
        </w:div>
        <w:div w:id="53165324">
          <w:marLeft w:val="0"/>
          <w:marRight w:val="0"/>
          <w:marTop w:val="0"/>
          <w:marBottom w:val="0"/>
          <w:divBdr>
            <w:top w:val="none" w:sz="0" w:space="0" w:color="auto"/>
            <w:left w:val="none" w:sz="0" w:space="0" w:color="auto"/>
            <w:bottom w:val="none" w:sz="0" w:space="0" w:color="auto"/>
            <w:right w:val="none" w:sz="0" w:space="0" w:color="auto"/>
          </w:divBdr>
        </w:div>
        <w:div w:id="245498261">
          <w:marLeft w:val="0"/>
          <w:marRight w:val="0"/>
          <w:marTop w:val="0"/>
          <w:marBottom w:val="0"/>
          <w:divBdr>
            <w:top w:val="none" w:sz="0" w:space="0" w:color="auto"/>
            <w:left w:val="none" w:sz="0" w:space="0" w:color="auto"/>
            <w:bottom w:val="none" w:sz="0" w:space="0" w:color="auto"/>
            <w:right w:val="none" w:sz="0" w:space="0" w:color="auto"/>
          </w:divBdr>
        </w:div>
        <w:div w:id="856653151">
          <w:marLeft w:val="0"/>
          <w:marRight w:val="0"/>
          <w:marTop w:val="0"/>
          <w:marBottom w:val="0"/>
          <w:divBdr>
            <w:top w:val="none" w:sz="0" w:space="0" w:color="auto"/>
            <w:left w:val="none" w:sz="0" w:space="0" w:color="auto"/>
            <w:bottom w:val="none" w:sz="0" w:space="0" w:color="auto"/>
            <w:right w:val="none" w:sz="0" w:space="0" w:color="auto"/>
          </w:divBdr>
        </w:div>
        <w:div w:id="1636444808">
          <w:marLeft w:val="0"/>
          <w:marRight w:val="0"/>
          <w:marTop w:val="0"/>
          <w:marBottom w:val="0"/>
          <w:divBdr>
            <w:top w:val="none" w:sz="0" w:space="0" w:color="auto"/>
            <w:left w:val="none" w:sz="0" w:space="0" w:color="auto"/>
            <w:bottom w:val="none" w:sz="0" w:space="0" w:color="auto"/>
            <w:right w:val="none" w:sz="0" w:space="0" w:color="auto"/>
          </w:divBdr>
        </w:div>
        <w:div w:id="927344785">
          <w:marLeft w:val="0"/>
          <w:marRight w:val="0"/>
          <w:marTop w:val="0"/>
          <w:marBottom w:val="0"/>
          <w:divBdr>
            <w:top w:val="none" w:sz="0" w:space="0" w:color="auto"/>
            <w:left w:val="none" w:sz="0" w:space="0" w:color="auto"/>
            <w:bottom w:val="none" w:sz="0" w:space="0" w:color="auto"/>
            <w:right w:val="none" w:sz="0" w:space="0" w:color="auto"/>
          </w:divBdr>
        </w:div>
        <w:div w:id="1182822532">
          <w:marLeft w:val="0"/>
          <w:marRight w:val="0"/>
          <w:marTop w:val="0"/>
          <w:marBottom w:val="0"/>
          <w:divBdr>
            <w:top w:val="none" w:sz="0" w:space="0" w:color="auto"/>
            <w:left w:val="none" w:sz="0" w:space="0" w:color="auto"/>
            <w:bottom w:val="none" w:sz="0" w:space="0" w:color="auto"/>
            <w:right w:val="none" w:sz="0" w:space="0" w:color="auto"/>
          </w:divBdr>
        </w:div>
        <w:div w:id="443113427">
          <w:marLeft w:val="0"/>
          <w:marRight w:val="0"/>
          <w:marTop w:val="0"/>
          <w:marBottom w:val="0"/>
          <w:divBdr>
            <w:top w:val="none" w:sz="0" w:space="0" w:color="auto"/>
            <w:left w:val="none" w:sz="0" w:space="0" w:color="auto"/>
            <w:bottom w:val="none" w:sz="0" w:space="0" w:color="auto"/>
            <w:right w:val="none" w:sz="0" w:space="0" w:color="auto"/>
          </w:divBdr>
        </w:div>
        <w:div w:id="1168449609">
          <w:marLeft w:val="0"/>
          <w:marRight w:val="0"/>
          <w:marTop w:val="0"/>
          <w:marBottom w:val="0"/>
          <w:divBdr>
            <w:top w:val="none" w:sz="0" w:space="0" w:color="auto"/>
            <w:left w:val="none" w:sz="0" w:space="0" w:color="auto"/>
            <w:bottom w:val="none" w:sz="0" w:space="0" w:color="auto"/>
            <w:right w:val="none" w:sz="0" w:space="0" w:color="auto"/>
          </w:divBdr>
        </w:div>
        <w:div w:id="609971046">
          <w:marLeft w:val="0"/>
          <w:marRight w:val="0"/>
          <w:marTop w:val="0"/>
          <w:marBottom w:val="0"/>
          <w:divBdr>
            <w:top w:val="none" w:sz="0" w:space="0" w:color="auto"/>
            <w:left w:val="none" w:sz="0" w:space="0" w:color="auto"/>
            <w:bottom w:val="none" w:sz="0" w:space="0" w:color="auto"/>
            <w:right w:val="none" w:sz="0" w:space="0" w:color="auto"/>
          </w:divBdr>
        </w:div>
        <w:div w:id="1617062895">
          <w:marLeft w:val="0"/>
          <w:marRight w:val="0"/>
          <w:marTop w:val="0"/>
          <w:marBottom w:val="0"/>
          <w:divBdr>
            <w:top w:val="none" w:sz="0" w:space="0" w:color="auto"/>
            <w:left w:val="none" w:sz="0" w:space="0" w:color="auto"/>
            <w:bottom w:val="none" w:sz="0" w:space="0" w:color="auto"/>
            <w:right w:val="none" w:sz="0" w:space="0" w:color="auto"/>
          </w:divBdr>
        </w:div>
        <w:div w:id="1556351904">
          <w:marLeft w:val="0"/>
          <w:marRight w:val="0"/>
          <w:marTop w:val="0"/>
          <w:marBottom w:val="0"/>
          <w:divBdr>
            <w:top w:val="none" w:sz="0" w:space="0" w:color="auto"/>
            <w:left w:val="none" w:sz="0" w:space="0" w:color="auto"/>
            <w:bottom w:val="none" w:sz="0" w:space="0" w:color="auto"/>
            <w:right w:val="none" w:sz="0" w:space="0" w:color="auto"/>
          </w:divBdr>
        </w:div>
        <w:div w:id="15812408">
          <w:marLeft w:val="0"/>
          <w:marRight w:val="0"/>
          <w:marTop w:val="0"/>
          <w:marBottom w:val="0"/>
          <w:divBdr>
            <w:top w:val="none" w:sz="0" w:space="0" w:color="auto"/>
            <w:left w:val="none" w:sz="0" w:space="0" w:color="auto"/>
            <w:bottom w:val="none" w:sz="0" w:space="0" w:color="auto"/>
            <w:right w:val="none" w:sz="0" w:space="0" w:color="auto"/>
          </w:divBdr>
        </w:div>
        <w:div w:id="1171606755">
          <w:marLeft w:val="0"/>
          <w:marRight w:val="0"/>
          <w:marTop w:val="0"/>
          <w:marBottom w:val="0"/>
          <w:divBdr>
            <w:top w:val="none" w:sz="0" w:space="0" w:color="auto"/>
            <w:left w:val="none" w:sz="0" w:space="0" w:color="auto"/>
            <w:bottom w:val="none" w:sz="0" w:space="0" w:color="auto"/>
            <w:right w:val="none" w:sz="0" w:space="0" w:color="auto"/>
          </w:divBdr>
        </w:div>
        <w:div w:id="1056470227">
          <w:marLeft w:val="0"/>
          <w:marRight w:val="0"/>
          <w:marTop w:val="0"/>
          <w:marBottom w:val="0"/>
          <w:divBdr>
            <w:top w:val="none" w:sz="0" w:space="0" w:color="auto"/>
            <w:left w:val="none" w:sz="0" w:space="0" w:color="auto"/>
            <w:bottom w:val="none" w:sz="0" w:space="0" w:color="auto"/>
            <w:right w:val="none" w:sz="0" w:space="0" w:color="auto"/>
          </w:divBdr>
        </w:div>
        <w:div w:id="1544900804">
          <w:marLeft w:val="0"/>
          <w:marRight w:val="0"/>
          <w:marTop w:val="0"/>
          <w:marBottom w:val="0"/>
          <w:divBdr>
            <w:top w:val="none" w:sz="0" w:space="0" w:color="auto"/>
            <w:left w:val="none" w:sz="0" w:space="0" w:color="auto"/>
            <w:bottom w:val="none" w:sz="0" w:space="0" w:color="auto"/>
            <w:right w:val="none" w:sz="0" w:space="0" w:color="auto"/>
          </w:divBdr>
        </w:div>
        <w:div w:id="189808685">
          <w:marLeft w:val="0"/>
          <w:marRight w:val="0"/>
          <w:marTop w:val="0"/>
          <w:marBottom w:val="0"/>
          <w:divBdr>
            <w:top w:val="none" w:sz="0" w:space="0" w:color="auto"/>
            <w:left w:val="none" w:sz="0" w:space="0" w:color="auto"/>
            <w:bottom w:val="none" w:sz="0" w:space="0" w:color="auto"/>
            <w:right w:val="none" w:sz="0" w:space="0" w:color="auto"/>
          </w:divBdr>
        </w:div>
        <w:div w:id="358943257">
          <w:marLeft w:val="0"/>
          <w:marRight w:val="0"/>
          <w:marTop w:val="0"/>
          <w:marBottom w:val="0"/>
          <w:divBdr>
            <w:top w:val="none" w:sz="0" w:space="0" w:color="auto"/>
            <w:left w:val="none" w:sz="0" w:space="0" w:color="auto"/>
            <w:bottom w:val="none" w:sz="0" w:space="0" w:color="auto"/>
            <w:right w:val="none" w:sz="0" w:space="0" w:color="auto"/>
          </w:divBdr>
        </w:div>
        <w:div w:id="1717316811">
          <w:marLeft w:val="0"/>
          <w:marRight w:val="0"/>
          <w:marTop w:val="0"/>
          <w:marBottom w:val="0"/>
          <w:divBdr>
            <w:top w:val="none" w:sz="0" w:space="0" w:color="auto"/>
            <w:left w:val="none" w:sz="0" w:space="0" w:color="auto"/>
            <w:bottom w:val="none" w:sz="0" w:space="0" w:color="auto"/>
            <w:right w:val="none" w:sz="0" w:space="0" w:color="auto"/>
          </w:divBdr>
        </w:div>
        <w:div w:id="86704140">
          <w:marLeft w:val="0"/>
          <w:marRight w:val="0"/>
          <w:marTop w:val="0"/>
          <w:marBottom w:val="0"/>
          <w:divBdr>
            <w:top w:val="none" w:sz="0" w:space="0" w:color="auto"/>
            <w:left w:val="none" w:sz="0" w:space="0" w:color="auto"/>
            <w:bottom w:val="none" w:sz="0" w:space="0" w:color="auto"/>
            <w:right w:val="none" w:sz="0" w:space="0" w:color="auto"/>
          </w:divBdr>
        </w:div>
        <w:div w:id="1420980225">
          <w:marLeft w:val="0"/>
          <w:marRight w:val="0"/>
          <w:marTop w:val="0"/>
          <w:marBottom w:val="0"/>
          <w:divBdr>
            <w:top w:val="none" w:sz="0" w:space="0" w:color="auto"/>
            <w:left w:val="none" w:sz="0" w:space="0" w:color="auto"/>
            <w:bottom w:val="none" w:sz="0" w:space="0" w:color="auto"/>
            <w:right w:val="none" w:sz="0" w:space="0" w:color="auto"/>
          </w:divBdr>
        </w:div>
        <w:div w:id="1966302953">
          <w:marLeft w:val="0"/>
          <w:marRight w:val="0"/>
          <w:marTop w:val="0"/>
          <w:marBottom w:val="0"/>
          <w:divBdr>
            <w:top w:val="none" w:sz="0" w:space="0" w:color="auto"/>
            <w:left w:val="none" w:sz="0" w:space="0" w:color="auto"/>
            <w:bottom w:val="none" w:sz="0" w:space="0" w:color="auto"/>
            <w:right w:val="none" w:sz="0" w:space="0" w:color="auto"/>
          </w:divBdr>
        </w:div>
        <w:div w:id="506602395">
          <w:marLeft w:val="0"/>
          <w:marRight w:val="0"/>
          <w:marTop w:val="0"/>
          <w:marBottom w:val="0"/>
          <w:divBdr>
            <w:top w:val="none" w:sz="0" w:space="0" w:color="auto"/>
            <w:left w:val="none" w:sz="0" w:space="0" w:color="auto"/>
            <w:bottom w:val="none" w:sz="0" w:space="0" w:color="auto"/>
            <w:right w:val="none" w:sz="0" w:space="0" w:color="auto"/>
          </w:divBdr>
        </w:div>
        <w:div w:id="207493941">
          <w:marLeft w:val="0"/>
          <w:marRight w:val="0"/>
          <w:marTop w:val="0"/>
          <w:marBottom w:val="0"/>
          <w:divBdr>
            <w:top w:val="none" w:sz="0" w:space="0" w:color="auto"/>
            <w:left w:val="none" w:sz="0" w:space="0" w:color="auto"/>
            <w:bottom w:val="none" w:sz="0" w:space="0" w:color="auto"/>
            <w:right w:val="none" w:sz="0" w:space="0" w:color="auto"/>
          </w:divBdr>
        </w:div>
        <w:div w:id="1390616841">
          <w:marLeft w:val="0"/>
          <w:marRight w:val="0"/>
          <w:marTop w:val="0"/>
          <w:marBottom w:val="0"/>
          <w:divBdr>
            <w:top w:val="none" w:sz="0" w:space="0" w:color="auto"/>
            <w:left w:val="none" w:sz="0" w:space="0" w:color="auto"/>
            <w:bottom w:val="none" w:sz="0" w:space="0" w:color="auto"/>
            <w:right w:val="none" w:sz="0" w:space="0" w:color="auto"/>
          </w:divBdr>
        </w:div>
        <w:div w:id="1666203866">
          <w:marLeft w:val="0"/>
          <w:marRight w:val="0"/>
          <w:marTop w:val="0"/>
          <w:marBottom w:val="0"/>
          <w:divBdr>
            <w:top w:val="none" w:sz="0" w:space="0" w:color="auto"/>
            <w:left w:val="none" w:sz="0" w:space="0" w:color="auto"/>
            <w:bottom w:val="none" w:sz="0" w:space="0" w:color="auto"/>
            <w:right w:val="none" w:sz="0" w:space="0" w:color="auto"/>
          </w:divBdr>
        </w:div>
        <w:div w:id="1958950959">
          <w:marLeft w:val="0"/>
          <w:marRight w:val="0"/>
          <w:marTop w:val="0"/>
          <w:marBottom w:val="0"/>
          <w:divBdr>
            <w:top w:val="none" w:sz="0" w:space="0" w:color="auto"/>
            <w:left w:val="none" w:sz="0" w:space="0" w:color="auto"/>
            <w:bottom w:val="none" w:sz="0" w:space="0" w:color="auto"/>
            <w:right w:val="none" w:sz="0" w:space="0" w:color="auto"/>
          </w:divBdr>
        </w:div>
        <w:div w:id="1971394074">
          <w:marLeft w:val="0"/>
          <w:marRight w:val="0"/>
          <w:marTop w:val="0"/>
          <w:marBottom w:val="0"/>
          <w:divBdr>
            <w:top w:val="none" w:sz="0" w:space="0" w:color="auto"/>
            <w:left w:val="none" w:sz="0" w:space="0" w:color="auto"/>
            <w:bottom w:val="none" w:sz="0" w:space="0" w:color="auto"/>
            <w:right w:val="none" w:sz="0" w:space="0" w:color="auto"/>
          </w:divBdr>
        </w:div>
        <w:div w:id="1614747406">
          <w:marLeft w:val="0"/>
          <w:marRight w:val="0"/>
          <w:marTop w:val="0"/>
          <w:marBottom w:val="0"/>
          <w:divBdr>
            <w:top w:val="none" w:sz="0" w:space="0" w:color="auto"/>
            <w:left w:val="none" w:sz="0" w:space="0" w:color="auto"/>
            <w:bottom w:val="none" w:sz="0" w:space="0" w:color="auto"/>
            <w:right w:val="none" w:sz="0" w:space="0" w:color="auto"/>
          </w:divBdr>
        </w:div>
        <w:div w:id="1938517477">
          <w:marLeft w:val="0"/>
          <w:marRight w:val="0"/>
          <w:marTop w:val="0"/>
          <w:marBottom w:val="0"/>
          <w:divBdr>
            <w:top w:val="none" w:sz="0" w:space="0" w:color="auto"/>
            <w:left w:val="none" w:sz="0" w:space="0" w:color="auto"/>
            <w:bottom w:val="none" w:sz="0" w:space="0" w:color="auto"/>
            <w:right w:val="none" w:sz="0" w:space="0" w:color="auto"/>
          </w:divBdr>
        </w:div>
        <w:div w:id="605113699">
          <w:marLeft w:val="0"/>
          <w:marRight w:val="0"/>
          <w:marTop w:val="0"/>
          <w:marBottom w:val="0"/>
          <w:divBdr>
            <w:top w:val="none" w:sz="0" w:space="0" w:color="auto"/>
            <w:left w:val="none" w:sz="0" w:space="0" w:color="auto"/>
            <w:bottom w:val="none" w:sz="0" w:space="0" w:color="auto"/>
            <w:right w:val="none" w:sz="0" w:space="0" w:color="auto"/>
          </w:divBdr>
        </w:div>
        <w:div w:id="1757433813">
          <w:marLeft w:val="0"/>
          <w:marRight w:val="0"/>
          <w:marTop w:val="0"/>
          <w:marBottom w:val="0"/>
          <w:divBdr>
            <w:top w:val="none" w:sz="0" w:space="0" w:color="auto"/>
            <w:left w:val="none" w:sz="0" w:space="0" w:color="auto"/>
            <w:bottom w:val="none" w:sz="0" w:space="0" w:color="auto"/>
            <w:right w:val="none" w:sz="0" w:space="0" w:color="auto"/>
          </w:divBdr>
        </w:div>
        <w:div w:id="1094940354">
          <w:marLeft w:val="0"/>
          <w:marRight w:val="0"/>
          <w:marTop w:val="0"/>
          <w:marBottom w:val="0"/>
          <w:divBdr>
            <w:top w:val="none" w:sz="0" w:space="0" w:color="auto"/>
            <w:left w:val="none" w:sz="0" w:space="0" w:color="auto"/>
            <w:bottom w:val="none" w:sz="0" w:space="0" w:color="auto"/>
            <w:right w:val="none" w:sz="0" w:space="0" w:color="auto"/>
          </w:divBdr>
        </w:div>
        <w:div w:id="522329652">
          <w:marLeft w:val="0"/>
          <w:marRight w:val="0"/>
          <w:marTop w:val="0"/>
          <w:marBottom w:val="0"/>
          <w:divBdr>
            <w:top w:val="none" w:sz="0" w:space="0" w:color="auto"/>
            <w:left w:val="none" w:sz="0" w:space="0" w:color="auto"/>
            <w:bottom w:val="none" w:sz="0" w:space="0" w:color="auto"/>
            <w:right w:val="none" w:sz="0" w:space="0" w:color="auto"/>
          </w:divBdr>
        </w:div>
        <w:div w:id="1066411438">
          <w:marLeft w:val="0"/>
          <w:marRight w:val="0"/>
          <w:marTop w:val="0"/>
          <w:marBottom w:val="0"/>
          <w:divBdr>
            <w:top w:val="none" w:sz="0" w:space="0" w:color="auto"/>
            <w:left w:val="none" w:sz="0" w:space="0" w:color="auto"/>
            <w:bottom w:val="none" w:sz="0" w:space="0" w:color="auto"/>
            <w:right w:val="none" w:sz="0" w:space="0" w:color="auto"/>
          </w:divBdr>
        </w:div>
        <w:div w:id="233588903">
          <w:marLeft w:val="0"/>
          <w:marRight w:val="0"/>
          <w:marTop w:val="0"/>
          <w:marBottom w:val="0"/>
          <w:divBdr>
            <w:top w:val="none" w:sz="0" w:space="0" w:color="auto"/>
            <w:left w:val="none" w:sz="0" w:space="0" w:color="auto"/>
            <w:bottom w:val="none" w:sz="0" w:space="0" w:color="auto"/>
            <w:right w:val="none" w:sz="0" w:space="0" w:color="auto"/>
          </w:divBdr>
        </w:div>
        <w:div w:id="1334725204">
          <w:marLeft w:val="0"/>
          <w:marRight w:val="0"/>
          <w:marTop w:val="0"/>
          <w:marBottom w:val="0"/>
          <w:divBdr>
            <w:top w:val="none" w:sz="0" w:space="0" w:color="auto"/>
            <w:left w:val="none" w:sz="0" w:space="0" w:color="auto"/>
            <w:bottom w:val="none" w:sz="0" w:space="0" w:color="auto"/>
            <w:right w:val="none" w:sz="0" w:space="0" w:color="auto"/>
          </w:divBdr>
        </w:div>
        <w:div w:id="476385452">
          <w:marLeft w:val="0"/>
          <w:marRight w:val="0"/>
          <w:marTop w:val="0"/>
          <w:marBottom w:val="0"/>
          <w:divBdr>
            <w:top w:val="none" w:sz="0" w:space="0" w:color="auto"/>
            <w:left w:val="none" w:sz="0" w:space="0" w:color="auto"/>
            <w:bottom w:val="none" w:sz="0" w:space="0" w:color="auto"/>
            <w:right w:val="none" w:sz="0" w:space="0" w:color="auto"/>
          </w:divBdr>
        </w:div>
        <w:div w:id="500896146">
          <w:marLeft w:val="0"/>
          <w:marRight w:val="0"/>
          <w:marTop w:val="0"/>
          <w:marBottom w:val="0"/>
          <w:divBdr>
            <w:top w:val="none" w:sz="0" w:space="0" w:color="auto"/>
            <w:left w:val="none" w:sz="0" w:space="0" w:color="auto"/>
            <w:bottom w:val="none" w:sz="0" w:space="0" w:color="auto"/>
            <w:right w:val="none" w:sz="0" w:space="0" w:color="auto"/>
          </w:divBdr>
        </w:div>
        <w:div w:id="717825723">
          <w:marLeft w:val="0"/>
          <w:marRight w:val="0"/>
          <w:marTop w:val="0"/>
          <w:marBottom w:val="0"/>
          <w:divBdr>
            <w:top w:val="none" w:sz="0" w:space="0" w:color="auto"/>
            <w:left w:val="none" w:sz="0" w:space="0" w:color="auto"/>
            <w:bottom w:val="none" w:sz="0" w:space="0" w:color="auto"/>
            <w:right w:val="none" w:sz="0" w:space="0" w:color="auto"/>
          </w:divBdr>
        </w:div>
        <w:div w:id="1531601821">
          <w:marLeft w:val="0"/>
          <w:marRight w:val="0"/>
          <w:marTop w:val="0"/>
          <w:marBottom w:val="0"/>
          <w:divBdr>
            <w:top w:val="none" w:sz="0" w:space="0" w:color="auto"/>
            <w:left w:val="none" w:sz="0" w:space="0" w:color="auto"/>
            <w:bottom w:val="none" w:sz="0" w:space="0" w:color="auto"/>
            <w:right w:val="none" w:sz="0" w:space="0" w:color="auto"/>
          </w:divBdr>
        </w:div>
        <w:div w:id="514807403">
          <w:marLeft w:val="0"/>
          <w:marRight w:val="0"/>
          <w:marTop w:val="0"/>
          <w:marBottom w:val="0"/>
          <w:divBdr>
            <w:top w:val="none" w:sz="0" w:space="0" w:color="auto"/>
            <w:left w:val="none" w:sz="0" w:space="0" w:color="auto"/>
            <w:bottom w:val="none" w:sz="0" w:space="0" w:color="auto"/>
            <w:right w:val="none" w:sz="0" w:space="0" w:color="auto"/>
          </w:divBdr>
        </w:div>
        <w:div w:id="1891333876">
          <w:marLeft w:val="0"/>
          <w:marRight w:val="0"/>
          <w:marTop w:val="0"/>
          <w:marBottom w:val="0"/>
          <w:divBdr>
            <w:top w:val="none" w:sz="0" w:space="0" w:color="auto"/>
            <w:left w:val="none" w:sz="0" w:space="0" w:color="auto"/>
            <w:bottom w:val="none" w:sz="0" w:space="0" w:color="auto"/>
            <w:right w:val="none" w:sz="0" w:space="0" w:color="auto"/>
          </w:divBdr>
        </w:div>
        <w:div w:id="665401774">
          <w:marLeft w:val="0"/>
          <w:marRight w:val="0"/>
          <w:marTop w:val="0"/>
          <w:marBottom w:val="0"/>
          <w:divBdr>
            <w:top w:val="none" w:sz="0" w:space="0" w:color="auto"/>
            <w:left w:val="none" w:sz="0" w:space="0" w:color="auto"/>
            <w:bottom w:val="none" w:sz="0" w:space="0" w:color="auto"/>
            <w:right w:val="none" w:sz="0" w:space="0" w:color="auto"/>
          </w:divBdr>
        </w:div>
        <w:div w:id="1714764197">
          <w:marLeft w:val="0"/>
          <w:marRight w:val="0"/>
          <w:marTop w:val="0"/>
          <w:marBottom w:val="0"/>
          <w:divBdr>
            <w:top w:val="none" w:sz="0" w:space="0" w:color="auto"/>
            <w:left w:val="none" w:sz="0" w:space="0" w:color="auto"/>
            <w:bottom w:val="none" w:sz="0" w:space="0" w:color="auto"/>
            <w:right w:val="none" w:sz="0" w:space="0" w:color="auto"/>
          </w:divBdr>
        </w:div>
        <w:div w:id="21074588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5</Pages>
  <Words>820</Words>
  <Characters>4678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65</cp:revision>
  <dcterms:created xsi:type="dcterms:W3CDTF">2021-02-07T16:43:00Z</dcterms:created>
  <dcterms:modified xsi:type="dcterms:W3CDTF">2021-02-07T18:57:00Z</dcterms:modified>
</cp:coreProperties>
</file>